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39C" w:rsidRPr="00F3739C" w:rsidRDefault="00F3739C" w:rsidP="00F3739C">
      <w:pPr>
        <w:spacing w:after="0" w:line="240" w:lineRule="auto"/>
        <w:ind w:firstLine="720"/>
        <w:jc w:val="center"/>
        <w:rPr>
          <w:rFonts w:ascii="GHEA Grapalat" w:eastAsia="Times New Roman" w:hAnsi="GHEA Grapalat" w:cs="Times New Roman"/>
          <w:b/>
          <w:i/>
          <w:sz w:val="24"/>
          <w:szCs w:val="24"/>
          <w:lang w:val="af-ZA" w:eastAsia="ru-RU"/>
        </w:rPr>
      </w:pPr>
    </w:p>
    <w:p w:rsidR="00F3739C" w:rsidRPr="00F3739C" w:rsidRDefault="00F3739C" w:rsidP="00F3739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F3739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F3739C" w:rsidRPr="00F3739C" w:rsidRDefault="00F3739C" w:rsidP="00F3739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F3739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:rsidR="00F3739C" w:rsidRPr="00F3739C" w:rsidRDefault="00F3739C" w:rsidP="00F3739C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D242F6" w:rsidRPr="004E1B52" w:rsidRDefault="00F3739C" w:rsidP="00D242F6">
      <w:pPr>
        <w:spacing w:after="0" w:line="240" w:lineRule="auto"/>
        <w:ind w:left="-142" w:firstLine="142"/>
        <w:jc w:val="center"/>
        <w:rPr>
          <w:rFonts w:ascii="GHEA Grapalat" w:eastAsia="Times New Roman" w:hAnsi="GHEA Grapalat" w:cs="Sylfaen"/>
          <w:b/>
          <w:sz w:val="24"/>
          <w:szCs w:val="24"/>
          <w:lang w:val="af-ZA"/>
        </w:rPr>
      </w:pPr>
      <w:r w:rsidRPr="00F3739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365068">
        <w:rPr>
          <w:rFonts w:ascii="GHEA Grapalat" w:eastAsia="Times New Roman" w:hAnsi="GHEA Grapalat" w:cs="Sylfaen"/>
          <w:b/>
          <w:sz w:val="24"/>
          <w:szCs w:val="24"/>
          <w:lang w:val="hy-AM"/>
        </w:rPr>
        <w:t>N ԻԿՎԾԻԿ-ՄԱ</w:t>
      </w:r>
      <w:r w:rsidR="00365068">
        <w:rPr>
          <w:rFonts w:ascii="GHEA Grapalat" w:eastAsia="Times New Roman" w:hAnsi="GHEA Grapalat" w:cs="Sylfaen"/>
          <w:b/>
          <w:sz w:val="24"/>
          <w:szCs w:val="24"/>
        </w:rPr>
        <w:t>Ծ</w:t>
      </w:r>
      <w:r w:rsidR="004E1B52">
        <w:rPr>
          <w:rFonts w:ascii="GHEA Grapalat" w:eastAsia="Times New Roman" w:hAnsi="GHEA Grapalat" w:cs="Sylfaen"/>
          <w:b/>
          <w:sz w:val="24"/>
          <w:szCs w:val="24"/>
          <w:lang w:val="hy-AM"/>
        </w:rPr>
        <w:t>ՁԲ-</w:t>
      </w:r>
      <w:r w:rsidR="004E1B52" w:rsidRPr="004E1B52">
        <w:rPr>
          <w:rFonts w:ascii="GHEA Grapalat" w:eastAsia="Times New Roman" w:hAnsi="GHEA Grapalat" w:cs="Sylfaen"/>
          <w:b/>
          <w:sz w:val="24"/>
          <w:szCs w:val="24"/>
          <w:lang w:val="af-ZA"/>
        </w:rPr>
        <w:t>2</w:t>
      </w:r>
      <w:r w:rsidR="00B2273B">
        <w:rPr>
          <w:rFonts w:ascii="GHEA Grapalat" w:eastAsia="Times New Roman" w:hAnsi="GHEA Grapalat" w:cs="Sylfaen"/>
          <w:b/>
          <w:sz w:val="24"/>
          <w:szCs w:val="24"/>
          <w:lang w:val="af-ZA"/>
        </w:rPr>
        <w:t>1</w:t>
      </w:r>
      <w:r w:rsidR="008056B7">
        <w:rPr>
          <w:rFonts w:ascii="GHEA Grapalat" w:eastAsia="Times New Roman" w:hAnsi="GHEA Grapalat" w:cs="Sylfaen"/>
          <w:b/>
          <w:sz w:val="24"/>
          <w:szCs w:val="24"/>
          <w:lang w:val="hy-AM"/>
        </w:rPr>
        <w:t>/</w:t>
      </w:r>
      <w:r w:rsidR="00B2273B">
        <w:rPr>
          <w:rFonts w:ascii="GHEA Grapalat" w:eastAsia="Times New Roman" w:hAnsi="GHEA Grapalat" w:cs="Sylfaen"/>
          <w:b/>
          <w:sz w:val="24"/>
          <w:szCs w:val="24"/>
          <w:lang w:val="af-ZA"/>
        </w:rPr>
        <w:t>28</w:t>
      </w:r>
    </w:p>
    <w:p w:rsidR="00F3739C" w:rsidRPr="00F3739C" w:rsidRDefault="00F3739C" w:rsidP="00F3739C">
      <w:pPr>
        <w:spacing w:after="0" w:line="240" w:lineRule="auto"/>
        <w:rPr>
          <w:rFonts w:ascii="Times Armenian" w:eastAsia="Times New Roman" w:hAnsi="Times Armenian" w:cs="Times New Roman"/>
          <w:sz w:val="20"/>
          <w:szCs w:val="20"/>
          <w:lang w:val="af-ZA" w:eastAsia="ru-RU"/>
        </w:rPr>
      </w:pPr>
    </w:p>
    <w:p w:rsidR="00F3739C" w:rsidRPr="00767E9B" w:rsidRDefault="00ED3CE1" w:rsidP="008056B7">
      <w:pPr>
        <w:spacing w:after="0" w:line="360" w:lineRule="auto"/>
        <w:ind w:left="-142" w:firstLine="142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D3CE1">
        <w:rPr>
          <w:rFonts w:ascii="GHEA Grapalat" w:eastAsia="Times New Roman" w:hAnsi="GHEA Grapalat" w:cs="Sylfaen"/>
          <w:sz w:val="20"/>
          <w:szCs w:val="20"/>
          <w:lang w:val="af-ZA" w:eastAsia="ru-RU"/>
        </w:rPr>
        <w:t>&lt;&lt;</w:t>
      </w:r>
      <w:r w:rsidR="00D242F6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>Իրավական կրթության և վերականգնողական ծրագրերի իրականացման կենտրոն</w:t>
      </w:r>
      <w:r w:rsidRPr="00ED3CE1">
        <w:rPr>
          <w:rFonts w:ascii="GHEA Grapalat" w:eastAsia="Times New Roman" w:hAnsi="GHEA Grapalat" w:cs="Sylfaen"/>
          <w:sz w:val="20"/>
          <w:szCs w:val="20"/>
          <w:lang w:val="af-ZA" w:eastAsia="ru-RU"/>
        </w:rPr>
        <w:t>&gt;&gt;</w:t>
      </w:r>
      <w:r w:rsidR="00D242F6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ՊՈԱԿ-ը</w:t>
      </w:r>
      <w:r w:rsidR="00F3739C"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իր </w:t>
      </w:r>
      <w:r w:rsidR="00D242F6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կարիքների համար</w:t>
      </w:r>
      <w:r w:rsidR="0036506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365068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>ավտոմեքենայի տեխնիկական սպասարկման և</w:t>
      </w:r>
      <w:r w:rsidR="008168E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365068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>զննման</w:t>
      </w:r>
      <w:r w:rsidR="00767E9B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ծառայության </w:t>
      </w:r>
      <w:r w:rsidR="00365068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մատուցման</w:t>
      </w:r>
      <w:r w:rsidR="00767E9B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F3739C"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նպատակով</w:t>
      </w:r>
      <w:r w:rsid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D242F6" w:rsidRPr="00D242F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N </w:t>
      </w:r>
      <w:r w:rsidR="0067666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365068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>ԻԿՎԾԻԿ-ՄԱԾ</w:t>
      </w:r>
      <w:r w:rsidR="0072704C">
        <w:rPr>
          <w:rFonts w:ascii="GHEA Grapalat" w:eastAsia="Times New Roman" w:hAnsi="GHEA Grapalat" w:cs="Sylfaen"/>
          <w:sz w:val="20"/>
          <w:szCs w:val="20"/>
          <w:lang w:val="af-ZA" w:eastAsia="ru-RU"/>
        </w:rPr>
        <w:t>ՁԲ-</w:t>
      </w:r>
      <w:r w:rsidR="00B2273B">
        <w:rPr>
          <w:rFonts w:ascii="GHEA Grapalat" w:eastAsia="Times New Roman" w:hAnsi="GHEA Grapalat" w:cs="Sylfaen"/>
          <w:sz w:val="20"/>
          <w:szCs w:val="20"/>
          <w:lang w:val="af-ZA" w:eastAsia="ru-RU"/>
        </w:rPr>
        <w:t>21</w:t>
      </w:r>
      <w:r w:rsidR="00D242F6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>/</w:t>
      </w:r>
      <w:r w:rsidR="00B2273B">
        <w:rPr>
          <w:rFonts w:ascii="GHEA Grapalat" w:eastAsia="Times New Roman" w:hAnsi="GHEA Grapalat" w:cs="Sylfaen"/>
          <w:sz w:val="20"/>
          <w:szCs w:val="20"/>
          <w:lang w:val="af-ZA" w:eastAsia="ru-RU"/>
        </w:rPr>
        <w:t>28</w:t>
      </w:r>
      <w:bookmarkStart w:id="0" w:name="_GoBack"/>
      <w:bookmarkEnd w:id="0"/>
      <w:r w:rsidR="006D3AF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F3739C"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գնման ընթացակարգի արդյունքում պայմանագիր կնքելու </w:t>
      </w:r>
      <w:r w:rsidR="008056B7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որոշման մասին տեղեկատվությունը</w:t>
      </w:r>
      <w:r w:rsidR="0036506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, </w:t>
      </w:r>
      <w:r w:rsidR="00F3739C"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="0036506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F3739C"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="00F3739C" w:rsidRPr="00767E9B"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</w:p>
    <w:p w:rsidR="00A877F1" w:rsidRDefault="00A877F1" w:rsidP="00F3739C">
      <w:pPr>
        <w:spacing w:after="0"/>
        <w:jc w:val="both"/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</w:pPr>
    </w:p>
    <w:p w:rsidR="00F3739C" w:rsidRPr="00A877F1" w:rsidRDefault="00F3739C" w:rsidP="00F3739C">
      <w:pPr>
        <w:spacing w:after="0"/>
        <w:jc w:val="both"/>
        <w:rPr>
          <w:rFonts w:ascii="GHEA Grapalat" w:eastAsia="Calibri" w:hAnsi="GHEA Grapalat" w:cs="Sylfaen"/>
          <w:sz w:val="18"/>
          <w:szCs w:val="18"/>
          <w:lang w:val="af-ZA"/>
        </w:rPr>
      </w:pPr>
      <w:r w:rsidRPr="00F3739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Չափաբաժին 1</w:t>
      </w:r>
      <w:r w:rsidR="00205D95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 xml:space="preserve"> </w:t>
      </w:r>
      <w:r w:rsidR="00205D95" w:rsidRPr="00365068">
        <w:rPr>
          <w:rFonts w:ascii="GHEA Grapalat" w:hAnsi="GHEA Grapalat" w:cs="Calibri"/>
          <w:color w:val="000000"/>
          <w:sz w:val="20"/>
          <w:szCs w:val="20"/>
          <w:lang w:val="hy-AM"/>
        </w:rPr>
        <w:t xml:space="preserve"> </w:t>
      </w:r>
      <w:r w:rsidR="00365068" w:rsidRPr="00365068">
        <w:rPr>
          <w:rFonts w:ascii="GHEA Grapalat" w:eastAsia="Calibri" w:hAnsi="GHEA Grapalat" w:cs="Sylfaen"/>
          <w:sz w:val="18"/>
          <w:szCs w:val="18"/>
          <w:lang w:val="hy-AM"/>
        </w:rPr>
        <w:t>Ավտոմեքենայի</w:t>
      </w:r>
      <w:r w:rsidR="00365068" w:rsidRPr="00365068">
        <w:rPr>
          <w:rFonts w:ascii="GHEA Grapalat" w:eastAsia="Times New Roman" w:hAnsi="GHEA Grapalat" w:cs="Arial Armenian"/>
          <w:b/>
          <w:sz w:val="20"/>
          <w:szCs w:val="20"/>
          <w:lang w:val="hy-AM" w:eastAsia="ru-RU"/>
        </w:rPr>
        <w:t xml:space="preserve"> </w:t>
      </w:r>
      <w:r w:rsidR="00365068" w:rsidRPr="00365068">
        <w:rPr>
          <w:rFonts w:ascii="GHEA Grapalat" w:eastAsia="Calibri" w:hAnsi="GHEA Grapalat" w:cs="Sylfaen"/>
          <w:sz w:val="18"/>
          <w:szCs w:val="18"/>
          <w:lang w:val="hy-AM"/>
        </w:rPr>
        <w:t>տեխնիկական սպասարկում և</w:t>
      </w:r>
      <w:r w:rsidR="004A7E5A" w:rsidRPr="004A7E5A">
        <w:rPr>
          <w:rFonts w:ascii="GHEA Grapalat" w:eastAsia="Calibri" w:hAnsi="GHEA Grapalat" w:cs="Sylfaen"/>
          <w:sz w:val="18"/>
          <w:szCs w:val="18"/>
          <w:lang w:val="af-ZA"/>
        </w:rPr>
        <w:t xml:space="preserve"> </w:t>
      </w:r>
      <w:r w:rsidR="00365068" w:rsidRPr="00365068">
        <w:rPr>
          <w:rFonts w:ascii="GHEA Grapalat" w:eastAsia="Calibri" w:hAnsi="GHEA Grapalat" w:cs="Sylfaen"/>
          <w:sz w:val="18"/>
          <w:szCs w:val="18"/>
          <w:lang w:val="hy-AM"/>
        </w:rPr>
        <w:t>զննո</w:t>
      </w:r>
      <w:proofErr w:type="spellStart"/>
      <w:r w:rsidR="00365068">
        <w:rPr>
          <w:rFonts w:ascii="GHEA Grapalat" w:eastAsia="Calibri" w:hAnsi="GHEA Grapalat" w:cs="Sylfaen"/>
          <w:sz w:val="18"/>
          <w:szCs w:val="18"/>
        </w:rPr>
        <w:t>ւմ</w:t>
      </w:r>
      <w:proofErr w:type="spellEnd"/>
    </w:p>
    <w:p w:rsidR="00A877F1" w:rsidRPr="00A877F1" w:rsidRDefault="00A877F1" w:rsidP="00F3739C">
      <w:pPr>
        <w:spacing w:after="0"/>
        <w:jc w:val="both"/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</w:pPr>
    </w:p>
    <w:tbl>
      <w:tblPr>
        <w:tblW w:w="10892" w:type="dxa"/>
        <w:jc w:val="center"/>
        <w:tblInd w:w="-2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9"/>
        <w:gridCol w:w="1306"/>
        <w:gridCol w:w="3034"/>
        <w:gridCol w:w="3078"/>
        <w:gridCol w:w="3175"/>
      </w:tblGrid>
      <w:tr w:rsidR="00F3739C" w:rsidRPr="00F3739C" w:rsidTr="0072704C">
        <w:trPr>
          <w:trHeight w:val="626"/>
          <w:jc w:val="center"/>
        </w:trPr>
        <w:tc>
          <w:tcPr>
            <w:tcW w:w="299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</w:pPr>
            <w:r w:rsidRPr="00F3739C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</w:t>
            </w:r>
            <w:r w:rsidRPr="00F3739C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>/</w:t>
            </w:r>
            <w:r w:rsidRPr="00F3739C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</w:t>
            </w:r>
          </w:p>
        </w:tc>
        <w:tc>
          <w:tcPr>
            <w:tcW w:w="1680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Մասնակցիանվանումը</w:t>
            </w:r>
          </w:p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2660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Հրավերիպահանջներինհամապատասխանողհայտեր</w:t>
            </w:r>
          </w:p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Times New Roman"/>
                <w:sz w:val="14"/>
                <w:szCs w:val="14"/>
                <w:lang w:val="af-ZA" w:eastAsia="ru-RU"/>
              </w:rPr>
              <w:t>/</w:t>
            </w:r>
            <w:r w:rsidRPr="00F3739C">
              <w:rPr>
                <w:rFonts w:ascii="GHEA Grapalat" w:eastAsia="Times New Roman" w:hAnsi="GHEA Grapalat" w:cs="Sylfaen"/>
                <w:sz w:val="14"/>
                <w:szCs w:val="14"/>
                <w:lang w:val="af-ZA" w:eastAsia="ru-RU"/>
              </w:rPr>
              <w:t>համապատասխանելուդեպքումնշել</w:t>
            </w:r>
            <w:r w:rsidRPr="00F3739C">
              <w:rPr>
                <w:rFonts w:ascii="GHEA Grapalat" w:eastAsia="Times New Roman" w:hAnsi="GHEA Grapalat" w:cs="Times New Roman"/>
                <w:sz w:val="14"/>
                <w:szCs w:val="14"/>
                <w:lang w:val="af-ZA" w:eastAsia="ru-RU"/>
              </w:rPr>
              <w:t xml:space="preserve"> “X”/</w:t>
            </w:r>
          </w:p>
        </w:tc>
        <w:tc>
          <w:tcPr>
            <w:tcW w:w="3078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Հրավերիպահանջներինչհամապատասխանողհայտեր</w:t>
            </w:r>
          </w:p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Times New Roman"/>
                <w:sz w:val="14"/>
                <w:szCs w:val="14"/>
                <w:lang w:val="af-ZA" w:eastAsia="ru-RU"/>
              </w:rPr>
              <w:t>/</w:t>
            </w:r>
            <w:r w:rsidRPr="00F3739C">
              <w:rPr>
                <w:rFonts w:ascii="GHEA Grapalat" w:eastAsia="Times New Roman" w:hAnsi="GHEA Grapalat" w:cs="Sylfaen"/>
                <w:sz w:val="14"/>
                <w:szCs w:val="14"/>
                <w:lang w:val="af-ZA" w:eastAsia="ru-RU"/>
              </w:rPr>
              <w:t>չհամապատասխանելուդեպքումնշել</w:t>
            </w:r>
            <w:r w:rsidRPr="00F3739C">
              <w:rPr>
                <w:rFonts w:ascii="GHEA Grapalat" w:eastAsia="Times New Roman" w:hAnsi="GHEA Grapalat" w:cs="Times New Roman"/>
                <w:sz w:val="14"/>
                <w:szCs w:val="14"/>
                <w:lang w:val="af-ZA" w:eastAsia="ru-RU"/>
              </w:rPr>
              <w:t xml:space="preserve"> “X”/</w:t>
            </w:r>
          </w:p>
        </w:tc>
        <w:tc>
          <w:tcPr>
            <w:tcW w:w="3175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Անհամապատասխանությանհամառոտնկարագրույթուն</w:t>
            </w:r>
          </w:p>
        </w:tc>
      </w:tr>
      <w:tr w:rsidR="00F3739C" w:rsidRPr="00F3739C" w:rsidTr="0072704C">
        <w:trPr>
          <w:trHeight w:val="273"/>
          <w:jc w:val="center"/>
        </w:trPr>
        <w:tc>
          <w:tcPr>
            <w:tcW w:w="299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F3739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680" w:type="dxa"/>
            <w:shd w:val="clear" w:color="auto" w:fill="auto"/>
            <w:vAlign w:val="center"/>
          </w:tcPr>
          <w:p w:rsidR="00F3739C" w:rsidRPr="00205D95" w:rsidRDefault="0072704C" w:rsidP="00F373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2704C">
              <w:rPr>
                <w:rFonts w:ascii="GHEA Grapalat" w:eastAsia="Calibri" w:hAnsi="GHEA Grapalat" w:cs="Times New Roman"/>
                <w:sz w:val="20"/>
                <w:lang w:val="nb-NO"/>
              </w:rPr>
              <w:t xml:space="preserve">«Ինգլիշ Թրեյդ Հաուզ» ՍՊԸ </w:t>
            </w:r>
          </w:p>
        </w:tc>
        <w:tc>
          <w:tcPr>
            <w:tcW w:w="2660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Times Armenian" w:eastAsia="Times New Roman" w:hAnsi="Times Armenian" w:cs="Times New Roman"/>
                <w:sz w:val="18"/>
                <w:szCs w:val="18"/>
                <w:lang w:eastAsia="ru-RU"/>
              </w:rPr>
            </w:pPr>
            <w:r w:rsidRPr="00F3739C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3078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</w:p>
        </w:tc>
        <w:tc>
          <w:tcPr>
            <w:tcW w:w="3175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F3739C" w:rsidRPr="00F3739C" w:rsidRDefault="00F3739C" w:rsidP="00F373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18"/>
          <w:szCs w:val="18"/>
          <w:lang w:val="af-ZA" w:eastAsia="ru-RU"/>
        </w:rPr>
      </w:pPr>
    </w:p>
    <w:tbl>
      <w:tblPr>
        <w:tblW w:w="0" w:type="auto"/>
        <w:jc w:val="center"/>
        <w:tblInd w:w="-8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48"/>
        <w:gridCol w:w="2711"/>
        <w:gridCol w:w="3473"/>
        <w:gridCol w:w="2873"/>
      </w:tblGrid>
      <w:tr w:rsidR="00F3739C" w:rsidRPr="00D242F6" w:rsidTr="00027BA9">
        <w:trPr>
          <w:trHeight w:val="626"/>
          <w:jc w:val="center"/>
        </w:trPr>
        <w:tc>
          <w:tcPr>
            <w:tcW w:w="1103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Մասնակիցներիզբաղեցրածտեղերը</w:t>
            </w:r>
          </w:p>
        </w:tc>
        <w:tc>
          <w:tcPr>
            <w:tcW w:w="3023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Մասնակցիանվանումը</w:t>
            </w:r>
          </w:p>
        </w:tc>
        <w:tc>
          <w:tcPr>
            <w:tcW w:w="3150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Ընտրվածմասնակից</w:t>
            </w:r>
            <w:r w:rsidRPr="00F3739C">
              <w:rPr>
                <w:rFonts w:ascii="GHEA Grapalat" w:eastAsia="Times New Roman" w:hAnsi="GHEA Grapalat" w:cs="Times New Roman"/>
                <w:sz w:val="14"/>
                <w:szCs w:val="14"/>
                <w:lang w:val="af-ZA" w:eastAsia="ru-RU"/>
              </w:rPr>
              <w:t>/</w:t>
            </w:r>
            <w:r w:rsidRPr="00F3739C">
              <w:rPr>
                <w:rFonts w:ascii="GHEA Grapalat" w:eastAsia="Times New Roman" w:hAnsi="GHEA Grapalat" w:cs="Sylfaen"/>
                <w:sz w:val="14"/>
                <w:szCs w:val="14"/>
                <w:lang w:val="af-ZA" w:eastAsia="ru-RU"/>
              </w:rPr>
              <w:t>ընտրվածմասնակցիհամարնշել</w:t>
            </w:r>
            <w:r w:rsidRPr="00F3739C">
              <w:rPr>
                <w:rFonts w:ascii="GHEA Grapalat" w:eastAsia="Times New Roman" w:hAnsi="GHEA Grapalat" w:cs="Times New Roman"/>
                <w:sz w:val="14"/>
                <w:szCs w:val="14"/>
                <w:lang w:val="af-ZA" w:eastAsia="ru-RU"/>
              </w:rPr>
              <w:t xml:space="preserve"> “X”/</w:t>
            </w:r>
          </w:p>
        </w:tc>
        <w:tc>
          <w:tcPr>
            <w:tcW w:w="3135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Մասնակցիառաջարկածգին</w:t>
            </w:r>
          </w:p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</w:pPr>
            <w:r w:rsidRPr="00F3739C"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  <w:t>/</w:t>
            </w:r>
            <w:r w:rsidRPr="00F3739C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առանցԱՀՀ, հազ</w:t>
            </w:r>
            <w:r w:rsidRPr="00F3739C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. </w:t>
            </w:r>
            <w:r w:rsidRPr="00F3739C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դրամ</w:t>
            </w:r>
            <w:r w:rsidRPr="00F3739C">
              <w:rPr>
                <w:rFonts w:ascii="GHEA Grapalat" w:eastAsia="Times New Roman" w:hAnsi="GHEA Grapalat" w:cs="Times New Roman"/>
                <w:b/>
                <w:sz w:val="14"/>
                <w:szCs w:val="14"/>
                <w:lang w:val="af-ZA" w:eastAsia="ru-RU"/>
              </w:rPr>
              <w:t>,/</w:t>
            </w:r>
          </w:p>
        </w:tc>
      </w:tr>
      <w:tr w:rsidR="00F3739C" w:rsidRPr="00F3739C" w:rsidTr="00027BA9">
        <w:trPr>
          <w:trHeight w:val="336"/>
          <w:jc w:val="center"/>
        </w:trPr>
        <w:tc>
          <w:tcPr>
            <w:tcW w:w="1103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</w:pPr>
            <w:r w:rsidRPr="00F3739C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3023" w:type="dxa"/>
            <w:shd w:val="clear" w:color="auto" w:fill="auto"/>
          </w:tcPr>
          <w:p w:rsidR="00F3739C" w:rsidRPr="008056B7" w:rsidRDefault="0072704C" w:rsidP="008056B7">
            <w:pPr>
              <w:spacing w:after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pt-BR"/>
              </w:rPr>
            </w:pPr>
            <w:r w:rsidRPr="0072704C">
              <w:rPr>
                <w:rFonts w:ascii="GHEA Grapalat" w:eastAsia="Calibri" w:hAnsi="GHEA Grapalat" w:cs="Times New Roman"/>
                <w:sz w:val="20"/>
                <w:lang w:val="nb-NO"/>
              </w:rPr>
              <w:t>«Ինգլիշ Թրեյդ Հաուզ» ՍՊԸ</w:t>
            </w:r>
          </w:p>
        </w:tc>
        <w:tc>
          <w:tcPr>
            <w:tcW w:w="3150" w:type="dxa"/>
            <w:shd w:val="clear" w:color="auto" w:fill="auto"/>
            <w:vAlign w:val="center"/>
          </w:tcPr>
          <w:p w:rsidR="00F3739C" w:rsidRPr="00F3739C" w:rsidRDefault="00F3739C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</w:pPr>
            <w:r w:rsidRPr="00F3739C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3135" w:type="dxa"/>
            <w:shd w:val="clear" w:color="auto" w:fill="auto"/>
            <w:vAlign w:val="center"/>
          </w:tcPr>
          <w:p w:rsidR="00F3739C" w:rsidRPr="005A6054" w:rsidRDefault="005A6054" w:rsidP="00F3739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4"/>
                <w:szCs w:val="20"/>
                <w:u w:val="single"/>
                <w:lang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24"/>
                <w:szCs w:val="20"/>
                <w:u w:val="single"/>
                <w:lang w:eastAsia="ru-RU"/>
              </w:rPr>
              <w:t>15.0</w:t>
            </w:r>
          </w:p>
        </w:tc>
      </w:tr>
    </w:tbl>
    <w:p w:rsidR="00F3739C" w:rsidRPr="00F3739C" w:rsidRDefault="00F3739C" w:rsidP="00F3739C">
      <w:pPr>
        <w:spacing w:after="0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F3739C" w:rsidRPr="00F3739C" w:rsidRDefault="00F3739C" w:rsidP="00F3739C">
      <w:pPr>
        <w:spacing w:after="0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="004A7E5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="004A7E5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="004A7E5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="004A7E5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="004A7E5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="004A7E5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F3739C">
        <w:rPr>
          <w:rFonts w:ascii="GHEA Grapalat" w:eastAsia="Times New Roman" w:hAnsi="GHEA Grapalat" w:cs="Times New Roman"/>
          <w:sz w:val="20"/>
          <w:szCs w:val="20"/>
          <w:lang w:val="es-ES" w:eastAsia="ru-RU"/>
        </w:rPr>
        <w:t xml:space="preserve">բավարար գնահատված հայտեր  ներկայացրած մասնակիցների թվից նվազագույն գին առաջարկած մասնակցին նախապատվություն տալու </w:t>
      </w:r>
      <w:r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սկզբունք։</w:t>
      </w:r>
    </w:p>
    <w:p w:rsidR="0007232B" w:rsidRPr="0009731F" w:rsidRDefault="008F70E5" w:rsidP="0007232B">
      <w:pPr>
        <w:spacing w:before="120" w:after="120" w:line="36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="0007232B">
        <w:rPr>
          <w:rFonts w:ascii="GHEA Grapalat" w:hAnsi="GHEA Grapalat"/>
          <w:sz w:val="20"/>
          <w:lang w:val="af-ZA"/>
        </w:rPr>
        <w:t>“Գնումների մասին” ՀՀ օրենքի 10-րդ հոդվածի  4-րդ կետի համաձայն` անգործության ժամկետ չի սահմանվում:</w:t>
      </w:r>
    </w:p>
    <w:p w:rsidR="00F3739C" w:rsidRPr="00F3739C" w:rsidRDefault="00F3739C" w:rsidP="008F70E5">
      <w:pPr>
        <w:spacing w:after="0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D242F6" w:rsidRPr="00FB462B" w:rsidRDefault="00D242F6" w:rsidP="00D242F6">
      <w:pPr>
        <w:pStyle w:val="2"/>
        <w:ind w:firstLine="567"/>
        <w:rPr>
          <w:rFonts w:ascii="GHEA Grapalat" w:hAnsi="GHEA Grapalat"/>
          <w:b/>
        </w:rPr>
      </w:pPr>
      <w:r>
        <w:rPr>
          <w:rFonts w:ascii="GHEA Grapalat" w:hAnsi="GHEA Grapalat" w:cs="Sylfaen"/>
          <w:lang w:eastAsia="ru-RU"/>
        </w:rPr>
        <w:t xml:space="preserve">Հեռախոս՝ </w:t>
      </w:r>
      <w:r w:rsidRPr="00FB462B">
        <w:rPr>
          <w:rFonts w:ascii="GHEA Grapalat" w:hAnsi="GHEA Grapalat"/>
          <w:b/>
        </w:rPr>
        <w:t>/010/-5</w:t>
      </w:r>
      <w:r w:rsidR="0072704C">
        <w:rPr>
          <w:rFonts w:ascii="GHEA Grapalat" w:hAnsi="GHEA Grapalat"/>
          <w:b/>
        </w:rPr>
        <w:t>57660</w:t>
      </w:r>
      <w:r w:rsidRPr="00FB462B">
        <w:rPr>
          <w:rFonts w:ascii="GHEA Grapalat" w:hAnsi="GHEA Grapalat"/>
          <w:b/>
        </w:rPr>
        <w:t>։</w:t>
      </w:r>
    </w:p>
    <w:p w:rsidR="00F3739C" w:rsidRPr="00F3739C" w:rsidRDefault="00F3739C" w:rsidP="00F3739C">
      <w:pPr>
        <w:spacing w:after="0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8F70E5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 xml:space="preserve"> </w:t>
      </w:r>
      <w:hyperlink r:id="rId7" w:history="1">
        <w:r w:rsidR="00D242F6" w:rsidRPr="008F70E5">
          <w:rPr>
            <w:rFonts w:ascii="GHEA Grapalat" w:eastAsia="Times New Roman" w:hAnsi="GHEA Grapalat" w:cs="Times New Roman"/>
            <w:b/>
            <w:sz w:val="20"/>
            <w:szCs w:val="20"/>
            <w:lang w:val="af-ZA"/>
          </w:rPr>
          <w:t>gnumner@lawinstitute.am</w:t>
        </w:r>
      </w:hyperlink>
    </w:p>
    <w:p w:rsidR="00F3739C" w:rsidRPr="00C25AD9" w:rsidRDefault="00F3739C" w:rsidP="00D242F6">
      <w:pPr>
        <w:spacing w:after="0"/>
        <w:jc w:val="both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F3739C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="00C25AD9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Պատվիրատու`</w:t>
      </w:r>
      <w:r w:rsidR="00D242F6" w:rsidRP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>&lt;&lt;ԻՐԱՎԱԿԱՆԿՐԹՈՒԹՅԱՆ</w:t>
      </w:r>
      <w:r w:rsid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 xml:space="preserve"> </w:t>
      </w:r>
      <w:r w:rsidR="00D242F6" w:rsidRP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>ԵՎ</w:t>
      </w:r>
      <w:r w:rsid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 xml:space="preserve"> </w:t>
      </w:r>
      <w:r w:rsidR="00D242F6" w:rsidRP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>ՎԵՐԱԿԱՆԳՆՈՂԱԿԱՆ</w:t>
      </w:r>
      <w:r w:rsid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 xml:space="preserve"> </w:t>
      </w:r>
      <w:r w:rsidR="00D242F6" w:rsidRP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>ԾՐԱԳՐԵՐԻ</w:t>
      </w:r>
      <w:r w:rsid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 xml:space="preserve"> </w:t>
      </w:r>
      <w:r w:rsidR="00D242F6" w:rsidRP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>ԻՐԱԿԱՆԱՑՄԱՆ</w:t>
      </w:r>
      <w:r w:rsid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 xml:space="preserve"> </w:t>
      </w:r>
      <w:r w:rsidR="00D242F6" w:rsidRPr="00C25AD9">
        <w:rPr>
          <w:rFonts w:ascii="GHEA Grapalat" w:eastAsia="Times New Roman" w:hAnsi="GHEA Grapalat" w:cs="Times New Roman"/>
          <w:b/>
          <w:sz w:val="20"/>
          <w:szCs w:val="20"/>
          <w:lang w:val="af-ZA"/>
        </w:rPr>
        <w:t>ԿԵՆՏՐՈՆ</w:t>
      </w:r>
      <w:r w:rsidR="00D242F6" w:rsidRPr="00C25AD9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&gt;&gt;ՊՈԱԿ</w:t>
      </w:r>
    </w:p>
    <w:p w:rsidR="005A169D" w:rsidRPr="00F3739C" w:rsidRDefault="005A169D">
      <w:pPr>
        <w:rPr>
          <w:lang w:val="af-ZA"/>
        </w:rPr>
      </w:pPr>
    </w:p>
    <w:sectPr w:rsidR="005A169D" w:rsidRPr="00F3739C" w:rsidSect="00B12FD8">
      <w:footerReference w:type="even" r:id="rId8"/>
      <w:footerReference w:type="default" r:id="rId9"/>
      <w:pgSz w:w="11906" w:h="16838"/>
      <w:pgMar w:top="284" w:right="476" w:bottom="284" w:left="810" w:header="279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4F35" w:rsidRDefault="00154F35">
      <w:pPr>
        <w:spacing w:after="0" w:line="240" w:lineRule="auto"/>
      </w:pPr>
      <w:r>
        <w:separator/>
      </w:r>
    </w:p>
  </w:endnote>
  <w:endnote w:type="continuationSeparator" w:id="0">
    <w:p w:rsidR="00154F35" w:rsidRDefault="00154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ltica">
    <w:panose1 w:val="020B0604020202020204"/>
    <w:charset w:val="00"/>
    <w:family w:val="auto"/>
    <w:pitch w:val="variable"/>
    <w:sig w:usb0="00000203" w:usb1="00000000" w:usb2="00000000" w:usb3="00000000" w:csb0="00000005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08" w:rsidRDefault="00094095" w:rsidP="0071788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3739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74508" w:rsidRDefault="00B2273B" w:rsidP="00B2146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08" w:rsidRDefault="00094095" w:rsidP="0071788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3739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2273B">
      <w:rPr>
        <w:rStyle w:val="a5"/>
        <w:noProof/>
      </w:rPr>
      <w:t>1</w:t>
    </w:r>
    <w:r>
      <w:rPr>
        <w:rStyle w:val="a5"/>
      </w:rPr>
      <w:fldChar w:fldCharType="end"/>
    </w:r>
  </w:p>
  <w:p w:rsidR="00174508" w:rsidRDefault="00B2273B" w:rsidP="00B21464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4F35" w:rsidRDefault="00154F35">
      <w:pPr>
        <w:spacing w:after="0" w:line="240" w:lineRule="auto"/>
      </w:pPr>
      <w:r>
        <w:separator/>
      </w:r>
    </w:p>
  </w:footnote>
  <w:footnote w:type="continuationSeparator" w:id="0">
    <w:p w:rsidR="00154F35" w:rsidRDefault="00154F3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3B7F"/>
    <w:rsid w:val="0007232B"/>
    <w:rsid w:val="000879C1"/>
    <w:rsid w:val="00094095"/>
    <w:rsid w:val="000E7BF2"/>
    <w:rsid w:val="00154F35"/>
    <w:rsid w:val="00167456"/>
    <w:rsid w:val="001D3D59"/>
    <w:rsid w:val="00205D95"/>
    <w:rsid w:val="00231EEB"/>
    <w:rsid w:val="00251D5A"/>
    <w:rsid w:val="00365068"/>
    <w:rsid w:val="003C35F8"/>
    <w:rsid w:val="004A7E5A"/>
    <w:rsid w:val="004B3B7F"/>
    <w:rsid w:val="004E1B52"/>
    <w:rsid w:val="0059486D"/>
    <w:rsid w:val="005A169D"/>
    <w:rsid w:val="005A6054"/>
    <w:rsid w:val="005B72F0"/>
    <w:rsid w:val="00642536"/>
    <w:rsid w:val="00676661"/>
    <w:rsid w:val="006B62AC"/>
    <w:rsid w:val="006D3AFC"/>
    <w:rsid w:val="0072704C"/>
    <w:rsid w:val="00767E9B"/>
    <w:rsid w:val="008056B7"/>
    <w:rsid w:val="008168EC"/>
    <w:rsid w:val="008213A0"/>
    <w:rsid w:val="00821EA7"/>
    <w:rsid w:val="008F70E5"/>
    <w:rsid w:val="00922C22"/>
    <w:rsid w:val="009E0907"/>
    <w:rsid w:val="00A877F1"/>
    <w:rsid w:val="00AD3ADE"/>
    <w:rsid w:val="00B2273B"/>
    <w:rsid w:val="00B44059"/>
    <w:rsid w:val="00BC46E6"/>
    <w:rsid w:val="00C1379D"/>
    <w:rsid w:val="00C25AD9"/>
    <w:rsid w:val="00CF17A6"/>
    <w:rsid w:val="00D164BF"/>
    <w:rsid w:val="00D242F6"/>
    <w:rsid w:val="00E43E28"/>
    <w:rsid w:val="00ED3CE1"/>
    <w:rsid w:val="00F264DC"/>
    <w:rsid w:val="00F3739C"/>
    <w:rsid w:val="00FC18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D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F3739C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F3739C"/>
  </w:style>
  <w:style w:type="character" w:styleId="a5">
    <w:name w:val="page number"/>
    <w:basedOn w:val="a0"/>
    <w:rsid w:val="00F3739C"/>
  </w:style>
  <w:style w:type="paragraph" w:styleId="2">
    <w:name w:val="Body Text Indent 2"/>
    <w:basedOn w:val="a"/>
    <w:link w:val="20"/>
    <w:rsid w:val="00D242F6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D242F6"/>
    <w:rPr>
      <w:rFonts w:ascii="Baltica" w:eastAsia="Times New Roman" w:hAnsi="Baltica" w:cs="Times New Roman"/>
      <w:sz w:val="20"/>
      <w:szCs w:val="20"/>
      <w:lang w:val="af-ZA"/>
    </w:rPr>
  </w:style>
  <w:style w:type="character" w:styleId="a6">
    <w:name w:val="Hyperlink"/>
    <w:rsid w:val="00D242F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F3739C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F3739C"/>
  </w:style>
  <w:style w:type="character" w:styleId="a5">
    <w:name w:val="page number"/>
    <w:basedOn w:val="a0"/>
    <w:rsid w:val="00F3739C"/>
  </w:style>
  <w:style w:type="paragraph" w:styleId="2">
    <w:name w:val="Body Text Indent 2"/>
    <w:basedOn w:val="a"/>
    <w:link w:val="20"/>
    <w:rsid w:val="00D242F6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D242F6"/>
    <w:rPr>
      <w:rFonts w:ascii="Baltica" w:eastAsia="Times New Roman" w:hAnsi="Baltica" w:cs="Times New Roman"/>
      <w:sz w:val="20"/>
      <w:szCs w:val="20"/>
      <w:lang w:val="af-ZA"/>
    </w:rPr>
  </w:style>
  <w:style w:type="character" w:styleId="a6">
    <w:name w:val="Hyperlink"/>
    <w:rsid w:val="00D242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gnumner@lawinstitute.a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Anahit Harutyunyan</cp:lastModifiedBy>
  <cp:revision>36</cp:revision>
  <dcterms:created xsi:type="dcterms:W3CDTF">2018-02-21T05:46:00Z</dcterms:created>
  <dcterms:modified xsi:type="dcterms:W3CDTF">2021-03-30T11:01:00Z</dcterms:modified>
</cp:coreProperties>
</file>